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52B" w:rsidRP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color w:val="3F3F3F"/>
          <w:sz w:val="27"/>
          <w:szCs w:val="27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Классификация субъектов МСП по видам экономической деятельности</w:t>
      </w:r>
    </w:p>
    <w:p w:rsidR="00D9652B" w:rsidRDefault="00D9652B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</w:pP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по состоянию на 10.01.202</w:t>
      </w:r>
      <w:r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>3</w:t>
      </w:r>
      <w:r w:rsidRPr="00D9652B">
        <w:rPr>
          <w:rFonts w:ascii="MyriadPro" w:eastAsia="Times New Roman" w:hAnsi="MyriadPro" w:cs="Times New Roman"/>
          <w:b/>
          <w:bCs/>
          <w:color w:val="3F3F3F"/>
          <w:sz w:val="27"/>
          <w:szCs w:val="27"/>
          <w:bdr w:val="none" w:sz="0" w:space="0" w:color="auto" w:frame="1"/>
          <w:lang w:eastAsia="ru-RU"/>
        </w:rPr>
        <w:t xml:space="preserve"> г.</w:t>
      </w:r>
    </w:p>
    <w:p w:rsidR="00B132E3" w:rsidRPr="00B132E3" w:rsidRDefault="00B132E3" w:rsidP="00D9652B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b/>
          <w:bCs/>
          <w:color w:val="3F3F3F"/>
          <w:sz w:val="20"/>
          <w:szCs w:val="20"/>
          <w:bdr w:val="none" w:sz="0" w:space="0" w:color="auto" w:frame="1"/>
          <w:lang w:eastAsia="ru-RU"/>
        </w:rPr>
      </w:pPr>
    </w:p>
    <w:tbl>
      <w:tblPr>
        <w:tblW w:w="10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4289"/>
        <w:gridCol w:w="1276"/>
        <w:gridCol w:w="1134"/>
        <w:gridCol w:w="1417"/>
        <w:gridCol w:w="992"/>
        <w:gridCol w:w="1134"/>
      </w:tblGrid>
      <w:tr w:rsidR="00CE48F4" w:rsidRPr="00D9652B" w:rsidTr="00CE48F4">
        <w:trPr>
          <w:trHeight w:val="261"/>
        </w:trPr>
        <w:tc>
          <w:tcPr>
            <w:tcW w:w="606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п</w:t>
            </w:r>
            <w:proofErr w:type="gramEnd"/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4289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Виды экономической деятельности</w:t>
            </w:r>
          </w:p>
        </w:tc>
        <w:tc>
          <w:tcPr>
            <w:tcW w:w="3827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Юридические лица, в том числе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B132E3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</w:t>
            </w:r>
          </w:p>
        </w:tc>
      </w:tr>
      <w:tr w:rsidR="00CE48F4" w:rsidRPr="00D9652B" w:rsidTr="00CE48F4">
        <w:trPr>
          <w:trHeight w:val="142"/>
        </w:trPr>
        <w:tc>
          <w:tcPr>
            <w:tcW w:w="606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4289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Средние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Малые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652B" w:rsidRPr="00396642" w:rsidRDefault="00D9652B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396642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Микро</w:t>
            </w: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D9652B" w:rsidRPr="00D9652B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D9652B" w:rsidRPr="00B132E3" w:rsidRDefault="00D9652B" w:rsidP="00D9652B">
            <w:pPr>
              <w:spacing w:after="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</w:p>
        </w:tc>
      </w:tr>
      <w:tr w:rsidR="0064440F" w:rsidRPr="00D9652B" w:rsidTr="00CE48F4">
        <w:trPr>
          <w:trHeight w:val="82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38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bookmarkStart w:id="0" w:name="_GoBack"/>
            <w:bookmarkEnd w:id="0"/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33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155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Обеспечение электрической энергией, газом, паром; кондиционирование воздуха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Водоснабжение; водоотведение, организация сбора и утилизации отходов, деятельности по ликвидации загрязнений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</w:t>
            </w:r>
          </w:p>
        </w:tc>
      </w:tr>
      <w:tr w:rsidR="0064440F" w:rsidRPr="00D9652B" w:rsidTr="00CE48F4">
        <w:trPr>
          <w:trHeight w:val="37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Строительство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311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968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1246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355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гостиниц, предприятий общественного питания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142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2534D0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100</w:t>
            </w:r>
          </w:p>
        </w:tc>
      </w:tr>
      <w:tr w:rsidR="0064440F" w:rsidRPr="00D9652B" w:rsidTr="00CE48F4">
        <w:trPr>
          <w:trHeight w:val="110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2534D0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финансовая и страховая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11</w:t>
            </w:r>
          </w:p>
        </w:tc>
      </w:tr>
      <w:tr w:rsidR="0064440F" w:rsidRPr="00D9652B" w:rsidTr="00CE48F4">
        <w:trPr>
          <w:trHeight w:val="38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273</w:t>
            </w:r>
          </w:p>
        </w:tc>
      </w:tr>
      <w:tr w:rsidR="0064440F" w:rsidRPr="00D9652B" w:rsidTr="00CE48F4">
        <w:trPr>
          <w:trHeight w:val="868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84054E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295</w:t>
            </w:r>
          </w:p>
        </w:tc>
      </w:tr>
      <w:tr w:rsidR="0064440F" w:rsidRPr="00D9652B" w:rsidTr="00CE48F4">
        <w:trPr>
          <w:trHeight w:val="88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84054E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586102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150</w:t>
            </w:r>
          </w:p>
        </w:tc>
      </w:tr>
      <w:tr w:rsidR="0064440F" w:rsidRPr="00D9652B" w:rsidTr="00D15C9A">
        <w:trPr>
          <w:trHeight w:val="193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64440F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</w:t>
            </w:r>
          </w:p>
        </w:tc>
      </w:tr>
      <w:tr w:rsidR="0064440F" w:rsidRPr="00D9652B" w:rsidTr="00CE48F4">
        <w:trPr>
          <w:trHeight w:val="629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lastRenderedPageBreak/>
              <w:t>16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995A97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15C9A" w:rsidRDefault="00D15C9A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</w:pPr>
            <w:r w:rsidRPr="00D15C9A">
              <w:rPr>
                <w:rFonts w:ascii="MyriadPro" w:eastAsia="Times New Roman" w:hAnsi="MyriadPro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sz w:val="21"/>
                <w:szCs w:val="21"/>
                <w:lang w:eastAsia="ru-RU"/>
              </w:rPr>
              <w:t>59</w:t>
            </w:r>
          </w:p>
        </w:tc>
      </w:tr>
      <w:tr w:rsidR="0064440F" w:rsidRPr="00D9652B" w:rsidTr="0064440F">
        <w:trPr>
          <w:trHeight w:val="685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73</w:t>
            </w:r>
          </w:p>
        </w:tc>
      </w:tr>
      <w:tr w:rsidR="0064440F" w:rsidRPr="00D9652B" w:rsidTr="0064440F">
        <w:trPr>
          <w:trHeight w:val="98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65</w:t>
            </w:r>
          </w:p>
        </w:tc>
      </w:tr>
      <w:tr w:rsidR="0064440F" w:rsidRPr="00D9652B" w:rsidTr="0064440F">
        <w:trPr>
          <w:trHeight w:val="544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D9652B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282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D9652B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 </w:t>
            </w: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D9652B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 w:rsidRPr="00995A97"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D9652B" w:rsidRDefault="00D15C9A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</w:pPr>
            <w:r>
              <w:rPr>
                <w:rFonts w:ascii="MyriadPro" w:eastAsia="Times New Roman" w:hAnsi="MyriadPro" w:cs="Times New Roman"/>
                <w:color w:val="3F3F3F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0</w:t>
            </w:r>
          </w:p>
        </w:tc>
      </w:tr>
      <w:tr w:rsidR="0064440F" w:rsidRPr="00D9652B" w:rsidTr="0064440F">
        <w:trPr>
          <w:trHeight w:val="501"/>
        </w:trPr>
        <w:tc>
          <w:tcPr>
            <w:tcW w:w="60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64440F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Х</w:t>
            </w:r>
          </w:p>
        </w:tc>
        <w:tc>
          <w:tcPr>
            <w:tcW w:w="428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64440F" w:rsidP="00914966">
            <w:pPr>
              <w:spacing w:after="150" w:line="240" w:lineRule="auto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127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1029</w:t>
            </w:r>
          </w:p>
        </w:tc>
        <w:tc>
          <w:tcPr>
            <w:tcW w:w="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D15C9A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2493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40F" w:rsidRPr="00B132E3" w:rsidRDefault="00B132E3" w:rsidP="00B132E3">
            <w:pPr>
              <w:spacing w:after="150" w:line="240" w:lineRule="auto"/>
              <w:jc w:val="center"/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</w:pPr>
            <w:r w:rsidRPr="00B132E3">
              <w:rPr>
                <w:rFonts w:ascii="MyriadPro" w:eastAsia="Times New Roman" w:hAnsi="MyriadPro" w:cs="Times New Roman"/>
                <w:b/>
                <w:color w:val="3F3F3F"/>
                <w:sz w:val="21"/>
                <w:szCs w:val="21"/>
                <w:lang w:eastAsia="ru-RU"/>
              </w:rPr>
              <w:t>3610</w:t>
            </w:r>
          </w:p>
        </w:tc>
      </w:tr>
    </w:tbl>
    <w:p w:rsidR="00872A33" w:rsidRDefault="00872A33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p w:rsidR="00955C6F" w:rsidRDefault="00955C6F"/>
    <w:sectPr w:rsidR="00955C6F" w:rsidSect="00B132E3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F80"/>
    <w:rsid w:val="002534D0"/>
    <w:rsid w:val="003908EA"/>
    <w:rsid w:val="003949E9"/>
    <w:rsid w:val="00396642"/>
    <w:rsid w:val="003D6D7F"/>
    <w:rsid w:val="00417E6E"/>
    <w:rsid w:val="004E189F"/>
    <w:rsid w:val="00583988"/>
    <w:rsid w:val="0064440F"/>
    <w:rsid w:val="0068466F"/>
    <w:rsid w:val="006A4F80"/>
    <w:rsid w:val="007816F3"/>
    <w:rsid w:val="0084054E"/>
    <w:rsid w:val="00872A33"/>
    <w:rsid w:val="00955C6F"/>
    <w:rsid w:val="00961C85"/>
    <w:rsid w:val="00995A97"/>
    <w:rsid w:val="00B132E3"/>
    <w:rsid w:val="00CE48F4"/>
    <w:rsid w:val="00D15C9A"/>
    <w:rsid w:val="00D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Ю.В.</dc:creator>
  <cp:keywords/>
  <dc:description/>
  <cp:lastModifiedBy>Михина Ю.В.</cp:lastModifiedBy>
  <cp:revision>13</cp:revision>
  <cp:lastPrinted>2023-03-14T08:21:00Z</cp:lastPrinted>
  <dcterms:created xsi:type="dcterms:W3CDTF">2023-03-13T13:47:00Z</dcterms:created>
  <dcterms:modified xsi:type="dcterms:W3CDTF">2023-03-14T12:45:00Z</dcterms:modified>
</cp:coreProperties>
</file>